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FAB20" w14:textId="3AC1344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 </w:t>
      </w:r>
      <w:r w:rsidR="00C31F09" w:rsidRPr="007B2545">
        <w:rPr>
          <w:rFonts w:ascii="Avenir Next" w:hAnsi="Avenir Next"/>
          <w:b/>
          <w:bCs/>
          <w:sz w:val="20"/>
          <w:szCs w:val="20"/>
        </w:rPr>
        <w:t>ADATKEZELÉSI TÁJÉKOZTATÓ</w:t>
      </w:r>
    </w:p>
    <w:p w14:paraId="28B06D13" w14:textId="5C05DF79" w:rsidR="00C31F09" w:rsidRPr="007B2545" w:rsidRDefault="003E6172" w:rsidP="006D6765">
      <w:pPr>
        <w:pStyle w:val="Default"/>
        <w:jc w:val="center"/>
        <w:rPr>
          <w:rFonts w:ascii="Avenir Next" w:hAnsi="Avenir Next"/>
          <w:b/>
          <w:bCs/>
          <w:sz w:val="20"/>
          <w:szCs w:val="20"/>
        </w:rPr>
      </w:pPr>
      <w:proofErr w:type="spellStart"/>
      <w:r>
        <w:rPr>
          <w:rFonts w:ascii="Avenir Next" w:hAnsi="Avenir Next"/>
          <w:b/>
          <w:bCs/>
          <w:sz w:val="20"/>
          <w:szCs w:val="20"/>
        </w:rPr>
        <w:t>Kinda</w:t>
      </w:r>
      <w:proofErr w:type="spellEnd"/>
      <w:r>
        <w:rPr>
          <w:rFonts w:ascii="Avenir Next" w:hAnsi="Avenir Next"/>
          <w:b/>
          <w:bCs/>
          <w:sz w:val="20"/>
          <w:szCs w:val="20"/>
        </w:rPr>
        <w:t xml:space="preserve"> Tünde </w:t>
      </w:r>
      <w:r w:rsidR="007B2545">
        <w:rPr>
          <w:rFonts w:ascii="Avenir Next" w:hAnsi="Avenir Next"/>
          <w:b/>
          <w:bCs/>
          <w:sz w:val="20"/>
          <w:szCs w:val="20"/>
        </w:rPr>
        <w:t>Kriston-módszert oktató tréner adatkezelésére vonatkozóan</w:t>
      </w:r>
    </w:p>
    <w:p w14:paraId="573A424F" w14:textId="335BC5CB" w:rsidR="00D13D4E" w:rsidRPr="007B2545" w:rsidRDefault="00D13D4E" w:rsidP="006D6765">
      <w:pPr>
        <w:pStyle w:val="Default"/>
        <w:jc w:val="center"/>
        <w:rPr>
          <w:rFonts w:ascii="Avenir Next" w:hAnsi="Avenir Next"/>
          <w:b/>
          <w:bCs/>
          <w:sz w:val="20"/>
          <w:szCs w:val="20"/>
        </w:rPr>
      </w:pP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442C938F"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 xml:space="preserve">Adatkezelési Tájékoztató célja, hogy </w:t>
      </w:r>
      <w:proofErr w:type="spellStart"/>
      <w:r w:rsidR="003E6172">
        <w:rPr>
          <w:rFonts w:ascii="Avenir Next" w:eastAsia="Times New Roman" w:hAnsi="Avenir Next" w:cs="Arial"/>
          <w:sz w:val="20"/>
          <w:szCs w:val="20"/>
          <w:lang w:eastAsia="hu-HU"/>
        </w:rPr>
        <w:t>Kinda</w:t>
      </w:r>
      <w:proofErr w:type="spellEnd"/>
      <w:r w:rsidR="003E6172">
        <w:rPr>
          <w:rFonts w:ascii="Avenir Next" w:eastAsia="Times New Roman" w:hAnsi="Avenir Next" w:cs="Arial"/>
          <w:sz w:val="20"/>
          <w:szCs w:val="20"/>
          <w:lang w:eastAsia="hu-HU"/>
        </w:rPr>
        <w:t xml:space="preserve"> Tünde </w:t>
      </w:r>
      <w:r w:rsidRPr="007B2545">
        <w:rPr>
          <w:rFonts w:ascii="Avenir Next" w:eastAsia="Times New Roman" w:hAnsi="Avenir Next" w:cs="Arial"/>
          <w:sz w:val="20"/>
          <w:szCs w:val="20"/>
          <w:lang w:eastAsia="hu-HU"/>
        </w:rPr>
        <w:t xml:space="preserve">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xml:space="preserve">: Tréner); ismertesse Önnel a Kriston-módszerhez kapcsolódó, </w:t>
      </w:r>
      <w:hyperlink r:id="rId8" w:history="1">
        <w:r w:rsidRPr="007B2545">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xml:space="preserve">: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w:t>
      </w:r>
      <w:proofErr w:type="spellStart"/>
      <w:r w:rsidRPr="007B2545">
        <w:rPr>
          <w:rFonts w:ascii="Avenir Next" w:eastAsia="Times New Roman" w:hAnsi="Avenir Next" w:cs="Arial"/>
          <w:sz w:val="20"/>
          <w:szCs w:val="20"/>
          <w:lang w:eastAsia="hu-HU"/>
        </w:rPr>
        <w:t>Protection</w:t>
      </w:r>
      <w:proofErr w:type="spellEnd"/>
      <w:r w:rsidRPr="007B2545">
        <w:rPr>
          <w:rFonts w:ascii="Avenir Next" w:eastAsia="Times New Roman" w:hAnsi="Avenir Next" w:cs="Arial"/>
          <w:sz w:val="20"/>
          <w:szCs w:val="20"/>
          <w:lang w:eastAsia="hu-HU"/>
        </w:rPr>
        <w:t xml:space="preserve"> </w:t>
      </w:r>
      <w:proofErr w:type="spellStart"/>
      <w:r w:rsidRPr="007B2545">
        <w:rPr>
          <w:rFonts w:ascii="Avenir Next" w:eastAsia="Times New Roman" w:hAnsi="Avenir Next" w:cs="Arial"/>
          <w:sz w:val="20"/>
          <w:szCs w:val="20"/>
          <w:lang w:eastAsia="hu-HU"/>
        </w:rPr>
        <w:t>Regulation</w:t>
      </w:r>
      <w:proofErr w:type="spellEnd"/>
      <w:r w:rsidRPr="007B2545">
        <w:rPr>
          <w:rFonts w:ascii="Avenir Next" w:eastAsia="Times New Roman" w:hAnsi="Avenir Next" w:cs="Arial"/>
          <w:sz w:val="20"/>
          <w:szCs w:val="20"/>
          <w:lang w:eastAsia="hu-HU"/>
        </w:rPr>
        <w:t xml:space="preserve"> (GDPR)) előírásainak és a hatályos jogszabályokban foglaltaknak megfelelve.</w:t>
      </w:r>
    </w:p>
    <w:p w14:paraId="7ADD4CBF" w14:textId="3B1F1466"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Tanfolyamok tartásához és a hírlevelek küldéséhez tapadó adatkezelések </w:t>
      </w:r>
      <w:proofErr w:type="gramStart"/>
      <w:r w:rsidRPr="007B2545">
        <w:rPr>
          <w:rFonts w:ascii="Avenir Next" w:eastAsia="Times New Roman" w:hAnsi="Avenir Next" w:cs="Arial"/>
          <w:sz w:val="20"/>
          <w:szCs w:val="20"/>
          <w:lang w:eastAsia="hu-HU"/>
        </w:rPr>
        <w:t xml:space="preserve">tekintetében </w:t>
      </w:r>
      <w:r w:rsidR="0061056E">
        <w:rPr>
          <w:rFonts w:ascii="Avenir Next" w:eastAsia="Times New Roman" w:hAnsi="Avenir Next" w:cs="Arial"/>
          <w:sz w:val="20"/>
          <w:szCs w:val="20"/>
          <w:lang w:eastAsia="hu-HU"/>
        </w:rPr>
        <w:t xml:space="preserve"> </w:t>
      </w:r>
      <w:proofErr w:type="spellStart"/>
      <w:r w:rsidR="0061056E">
        <w:rPr>
          <w:rFonts w:ascii="Avenir Next" w:eastAsia="Times New Roman" w:hAnsi="Avenir Next" w:cs="Arial"/>
          <w:sz w:val="20"/>
          <w:szCs w:val="20"/>
          <w:lang w:eastAsia="hu-HU"/>
        </w:rPr>
        <w:t>Kinda</w:t>
      </w:r>
      <w:proofErr w:type="spellEnd"/>
      <w:proofErr w:type="gramEnd"/>
      <w:r w:rsidR="0061056E">
        <w:rPr>
          <w:rFonts w:ascii="Avenir Next" w:eastAsia="Times New Roman" w:hAnsi="Avenir Next" w:cs="Arial"/>
          <w:sz w:val="20"/>
          <w:szCs w:val="20"/>
          <w:lang w:eastAsia="hu-HU"/>
        </w:rPr>
        <w:t xml:space="preserve"> Tünde </w:t>
      </w:r>
      <w:r w:rsidRPr="007B2545">
        <w:rPr>
          <w:rFonts w:ascii="Avenir Next" w:eastAsia="Times New Roman" w:hAnsi="Avenir Next" w:cs="Arial"/>
          <w:sz w:val="20"/>
          <w:szCs w:val="20"/>
          <w:lang w:eastAsia="hu-HU"/>
        </w:rPr>
        <w:t>adatkezelőnek minősül (továbbiakban: Adatkezelő). Adatkezelő elérhetősége</w:t>
      </w:r>
      <w:r>
        <w:rPr>
          <w:rFonts w:ascii="Avenir Next" w:eastAsia="Times New Roman" w:hAnsi="Avenir Next" w:cs="Arial"/>
          <w:sz w:val="20"/>
          <w:szCs w:val="20"/>
          <w:lang w:eastAsia="hu-HU"/>
        </w:rPr>
        <w:t xml:space="preserve">: </w:t>
      </w:r>
      <w:r w:rsidR="0061056E">
        <w:rPr>
          <w:rFonts w:ascii="Avenir Next" w:eastAsia="Times New Roman" w:hAnsi="Avenir Next" w:cs="Arial"/>
          <w:sz w:val="20"/>
          <w:szCs w:val="20"/>
          <w:lang w:eastAsia="hu-HU"/>
        </w:rPr>
        <w:t>tundekinda@yahoo.com</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14:paraId="48C50373" w14:textId="642E7D16"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tart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lastRenderedPageBreak/>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w:t>
      </w:r>
      <w:proofErr w:type="spellStart"/>
      <w:r w:rsidRPr="007B2545">
        <w:rPr>
          <w:rFonts w:ascii="Avenir Next" w:eastAsia="Times New Roman" w:hAnsi="Avenir Next" w:cs="Arial"/>
          <w:sz w:val="20"/>
          <w:szCs w:val="20"/>
          <w:bdr w:val="none" w:sz="0" w:space="0" w:color="auto" w:frame="1"/>
          <w:lang w:eastAsia="hu-HU"/>
        </w:rPr>
        <w:t>nek</w:t>
      </w:r>
      <w:proofErr w:type="spellEnd"/>
      <w:r w:rsidRPr="007B2545">
        <w:rPr>
          <w:rFonts w:ascii="Avenir Next" w:eastAsia="Times New Roman" w:hAnsi="Avenir Next" w:cs="Arial"/>
          <w:sz w:val="20"/>
          <w:szCs w:val="20"/>
          <w:bdr w:val="none" w:sz="0" w:space="0" w:color="auto" w:frame="1"/>
          <w:lang w:eastAsia="hu-HU"/>
        </w:rPr>
        <w:t xml:space="preserve"> a vásárlás folyamatban Ön által tett elfogadásával történik. Ha adatait nem adja meg, vagy nem megfelelően adja meg, a vásárlás folyamatát, vagy a vásárlás teljesítését nem tudjuk az Ön számára biztosítani. </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7C2ED789" w:rsidR="009F33C2" w:rsidRPr="007B2545" w:rsidRDefault="007B2545" w:rsidP="009F33C2">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 xml:space="preserve">Adatkezelő a kezelt adatokat szerződéses adatfeldolgozó partnere a </w:t>
      </w:r>
      <w:proofErr w:type="spellStart"/>
      <w:r w:rsidRPr="007B2545">
        <w:rPr>
          <w:rFonts w:ascii="Avenir Next" w:eastAsia="Times New Roman" w:hAnsi="Avenir Next" w:cs="Arial"/>
          <w:bCs/>
          <w:sz w:val="20"/>
          <w:szCs w:val="20"/>
          <w:lang w:eastAsia="hu-HU"/>
        </w:rPr>
        <w:t>Vitál</w:t>
      </w:r>
      <w:proofErr w:type="spellEnd"/>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Pr="0017754C">
        <w:rPr>
          <w:rFonts w:ascii="Avenir Next" w:eastAsia="Times New Roman" w:hAnsi="Avenir Next" w:cs="Arial"/>
          <w:sz w:val="20"/>
          <w:szCs w:val="20"/>
          <w:lang w:eastAsia="hu-HU"/>
        </w:rPr>
        <w:t>.</w:t>
      </w:r>
      <w:r w:rsidR="009F33C2" w:rsidRPr="0017754C">
        <w:rPr>
          <w:rFonts w:ascii="Avenir Next" w:eastAsia="Times New Roman" w:hAnsi="Avenir Next" w:cs="Arial"/>
          <w:sz w:val="20"/>
          <w:szCs w:val="20"/>
          <w:lang w:eastAsia="hu-HU"/>
        </w:rPr>
        <w:t xml:space="preserve"> </w:t>
      </w:r>
      <w:r w:rsidR="0017754C" w:rsidRPr="0017754C">
        <w:rPr>
          <w:rFonts w:ascii="Helvetica Neue" w:hAnsi="Helvetica Neue"/>
          <w:color w:val="222222"/>
          <w:sz w:val="20"/>
          <w:szCs w:val="20"/>
          <w:shd w:val="clear" w:color="auto" w:fill="FFFFFF"/>
        </w:rPr>
        <w:t xml:space="preserve"> </w:t>
      </w:r>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07E095F5" w:rsidR="007B2545" w:rsidRPr="007B2545" w:rsidRDefault="00193A94"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Pr>
          <w:rFonts w:ascii="Avenir Next" w:eastAsia="Times New Roman" w:hAnsi="Avenir Next" w:cs="Arial"/>
          <w:b/>
          <w:sz w:val="20"/>
          <w:szCs w:val="20"/>
          <w:lang w:eastAsia="hu-HU"/>
        </w:rPr>
        <w:t>5</w:t>
      </w:r>
      <w:r w:rsidR="007B2545" w:rsidRPr="007B2545">
        <w:rPr>
          <w:rFonts w:ascii="Avenir Next" w:eastAsia="Times New Roman" w:hAnsi="Avenir Next" w:cs="Arial"/>
          <w:b/>
          <w:sz w:val="20"/>
          <w:szCs w:val="20"/>
          <w:lang w:eastAsia="hu-HU"/>
        </w:rPr>
        <w:t>. Az Önt megillető jogok</w:t>
      </w:r>
    </w:p>
    <w:p w14:paraId="47677D2C" w14:textId="6457451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Tájékoztatjuk, hogy jogszabály alapján az </w:t>
      </w:r>
      <w:hyperlink r:id="rId9" w:history="1">
        <w:r w:rsidR="0061056E" w:rsidRPr="00167EBD">
          <w:rPr>
            <w:rStyle w:val="Hiperhivatkozs"/>
            <w:rFonts w:ascii="Avenir Next" w:eastAsia="Times New Roman" w:hAnsi="Avenir Next" w:cs="Arial"/>
            <w:sz w:val="20"/>
            <w:szCs w:val="20"/>
            <w:lang w:eastAsia="hu-HU"/>
          </w:rPr>
          <w:t>tundekinda@yahoo.com</w:t>
        </w:r>
      </w:hyperlink>
      <w:r w:rsidR="0061056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lastRenderedPageBreak/>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B76A1" w14:textId="77777777" w:rsidR="00AF5B9D" w:rsidRDefault="00AF5B9D" w:rsidP="003E4915">
      <w:r>
        <w:separator/>
      </w:r>
    </w:p>
  </w:endnote>
  <w:endnote w:type="continuationSeparator" w:id="0">
    <w:p w14:paraId="6C9DDC0C" w14:textId="77777777" w:rsidR="00AF5B9D" w:rsidRDefault="00AF5B9D"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142584795"/>
      <w:docPartObj>
        <w:docPartGallery w:val="Page Numbers (Bottom of Page)"/>
        <w:docPartUnique/>
      </w:docPartObj>
    </w:sdt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Fonts w:ascii="Avenir Next" w:hAnsi="Avenir Next"/>
        <w:sz w:val="20"/>
        <w:szCs w:val="20"/>
      </w:rPr>
      <w:id w:val="-575127896"/>
      <w:docPartObj>
        <w:docPartGallery w:val="Page Numbers (Bottom of Page)"/>
        <w:docPartUnique/>
      </w:docPartObj>
    </w:sdtPr>
    <w:sdtContent>
      <w:p w14:paraId="3266DA91" w14:textId="091A0FD0"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Pr="000878F1">
          <w:rPr>
            <w:rStyle w:val="Oldalszm"/>
            <w:rFonts w:ascii="Avenir Next" w:hAnsi="Avenir Next"/>
            <w:noProof/>
            <w:sz w:val="20"/>
            <w:szCs w:val="20"/>
          </w:rPr>
          <w:t>2</w:t>
        </w:r>
        <w:r w:rsidRPr="000878F1">
          <w:rPr>
            <w:rStyle w:val="Oldalszm"/>
            <w:rFonts w:ascii="Avenir Next" w:hAnsi="Avenir Next"/>
            <w:sz w:val="20"/>
            <w:szCs w:val="20"/>
          </w:rPr>
          <w:fldChar w:fldCharType="end"/>
        </w:r>
      </w:p>
    </w:sdtContent>
  </w:sdt>
  <w:p w14:paraId="26909B26" w14:textId="12AF7C5E"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proofErr w:type="spellStart"/>
    <w:r w:rsidR="0061056E">
      <w:rPr>
        <w:rFonts w:ascii="Avenir Next" w:hAnsi="Avenir Next"/>
        <w:sz w:val="20"/>
        <w:szCs w:val="20"/>
      </w:rPr>
      <w:t>Kinda</w:t>
    </w:r>
    <w:proofErr w:type="spellEnd"/>
    <w:r w:rsidR="0061056E">
      <w:rPr>
        <w:rFonts w:ascii="Avenir Next" w:hAnsi="Avenir Next"/>
        <w:sz w:val="20"/>
        <w:szCs w:val="20"/>
      </w:rPr>
      <w:t xml:space="preserve"> Tünde</w:t>
    </w:r>
    <w:r w:rsidR="007B2545">
      <w:rPr>
        <w:rFonts w:ascii="Avenir Next" w:hAnsi="Avenir Next"/>
        <w:sz w:val="20"/>
        <w:szCs w:val="20"/>
      </w:rPr>
      <w:t xml:space="preserve">|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858CE" w14:textId="77777777" w:rsidR="00AF5B9D" w:rsidRDefault="00AF5B9D" w:rsidP="003E4915">
      <w:r>
        <w:separator/>
      </w:r>
    </w:p>
  </w:footnote>
  <w:footnote w:type="continuationSeparator" w:id="0">
    <w:p w14:paraId="36E13021" w14:textId="77777777" w:rsidR="00AF5B9D" w:rsidRDefault="00AF5B9D"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1B54" w14:textId="77777777" w:rsidR="00F85ADE" w:rsidRDefault="00515B26" w:rsidP="00D45336">
    <w:pPr>
      <w:pStyle w:val="lfej"/>
      <w:tabs>
        <w:tab w:val="left" w:pos="3513"/>
      </w:tabs>
      <w:jc w:val="right"/>
    </w:pPr>
    <w:r>
      <w:rPr>
        <w:noProof/>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16cid:durableId="1597253947">
    <w:abstractNumId w:val="8"/>
  </w:num>
  <w:num w:numId="2" w16cid:durableId="1389037008">
    <w:abstractNumId w:val="1"/>
  </w:num>
  <w:num w:numId="3" w16cid:durableId="410473787">
    <w:abstractNumId w:val="16"/>
  </w:num>
  <w:num w:numId="4" w16cid:durableId="2074962087">
    <w:abstractNumId w:val="11"/>
  </w:num>
  <w:num w:numId="5" w16cid:durableId="729233292">
    <w:abstractNumId w:val="14"/>
  </w:num>
  <w:num w:numId="6" w16cid:durableId="222301961">
    <w:abstractNumId w:val="4"/>
  </w:num>
  <w:num w:numId="7" w16cid:durableId="2132043347">
    <w:abstractNumId w:val="17"/>
  </w:num>
  <w:num w:numId="8" w16cid:durableId="2076275147">
    <w:abstractNumId w:val="17"/>
  </w:num>
  <w:num w:numId="9" w16cid:durableId="1390303345">
    <w:abstractNumId w:val="19"/>
  </w:num>
  <w:num w:numId="10" w16cid:durableId="944072173">
    <w:abstractNumId w:val="13"/>
  </w:num>
  <w:num w:numId="11" w16cid:durableId="1029574643">
    <w:abstractNumId w:val="9"/>
  </w:num>
  <w:num w:numId="12" w16cid:durableId="1891111784">
    <w:abstractNumId w:val="0"/>
  </w:num>
  <w:num w:numId="13" w16cid:durableId="1398362271">
    <w:abstractNumId w:val="15"/>
  </w:num>
  <w:num w:numId="14" w16cid:durableId="1935505692">
    <w:abstractNumId w:val="7"/>
  </w:num>
  <w:num w:numId="15" w16cid:durableId="1883252176">
    <w:abstractNumId w:val="5"/>
  </w:num>
  <w:num w:numId="16" w16cid:durableId="1925913349">
    <w:abstractNumId w:val="20"/>
  </w:num>
  <w:num w:numId="17" w16cid:durableId="166023697">
    <w:abstractNumId w:val="10"/>
  </w:num>
  <w:num w:numId="18" w16cid:durableId="229924762">
    <w:abstractNumId w:val="2"/>
  </w:num>
  <w:num w:numId="19" w16cid:durableId="1795707576">
    <w:abstractNumId w:val="18"/>
  </w:num>
  <w:num w:numId="20" w16cid:durableId="843783677">
    <w:abstractNumId w:val="21"/>
  </w:num>
  <w:num w:numId="21" w16cid:durableId="356808209">
    <w:abstractNumId w:val="12"/>
  </w:num>
  <w:num w:numId="22" w16cid:durableId="1038815755">
    <w:abstractNumId w:val="22"/>
  </w:num>
  <w:num w:numId="23" w16cid:durableId="1014921648">
    <w:abstractNumId w:val="6"/>
  </w:num>
  <w:num w:numId="24" w16cid:durableId="1304115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9F"/>
    <w:rsid w:val="000073D4"/>
    <w:rsid w:val="00023C64"/>
    <w:rsid w:val="000878F1"/>
    <w:rsid w:val="00130AD7"/>
    <w:rsid w:val="00151F53"/>
    <w:rsid w:val="001659A6"/>
    <w:rsid w:val="0016715F"/>
    <w:rsid w:val="00172E04"/>
    <w:rsid w:val="0017754C"/>
    <w:rsid w:val="001865AC"/>
    <w:rsid w:val="001918F6"/>
    <w:rsid w:val="00193A94"/>
    <w:rsid w:val="00195BF9"/>
    <w:rsid w:val="00197164"/>
    <w:rsid w:val="001E7D6E"/>
    <w:rsid w:val="001F4253"/>
    <w:rsid w:val="0020476F"/>
    <w:rsid w:val="00212976"/>
    <w:rsid w:val="00227C06"/>
    <w:rsid w:val="00244E80"/>
    <w:rsid w:val="00267131"/>
    <w:rsid w:val="00280862"/>
    <w:rsid w:val="002813E6"/>
    <w:rsid w:val="00344A86"/>
    <w:rsid w:val="003604F1"/>
    <w:rsid w:val="003643D4"/>
    <w:rsid w:val="003779BE"/>
    <w:rsid w:val="00380CDA"/>
    <w:rsid w:val="00386A36"/>
    <w:rsid w:val="00396E97"/>
    <w:rsid w:val="003970C1"/>
    <w:rsid w:val="003A3026"/>
    <w:rsid w:val="003B21A2"/>
    <w:rsid w:val="003B4720"/>
    <w:rsid w:val="003E0D4F"/>
    <w:rsid w:val="003E4915"/>
    <w:rsid w:val="003E6172"/>
    <w:rsid w:val="003F34DB"/>
    <w:rsid w:val="003F6476"/>
    <w:rsid w:val="00405C4A"/>
    <w:rsid w:val="00417ABD"/>
    <w:rsid w:val="00442AAB"/>
    <w:rsid w:val="0045516C"/>
    <w:rsid w:val="00470A19"/>
    <w:rsid w:val="004E3005"/>
    <w:rsid w:val="004F7789"/>
    <w:rsid w:val="00515B26"/>
    <w:rsid w:val="00535EE8"/>
    <w:rsid w:val="0055018A"/>
    <w:rsid w:val="00554182"/>
    <w:rsid w:val="00562BBF"/>
    <w:rsid w:val="00581B40"/>
    <w:rsid w:val="005842D5"/>
    <w:rsid w:val="00591BC5"/>
    <w:rsid w:val="005A3054"/>
    <w:rsid w:val="005A67DD"/>
    <w:rsid w:val="005B73CF"/>
    <w:rsid w:val="005E1775"/>
    <w:rsid w:val="00607AD7"/>
    <w:rsid w:val="0061056E"/>
    <w:rsid w:val="00631E16"/>
    <w:rsid w:val="00631E9A"/>
    <w:rsid w:val="00674A6A"/>
    <w:rsid w:val="0068138B"/>
    <w:rsid w:val="0068223F"/>
    <w:rsid w:val="00687F51"/>
    <w:rsid w:val="006937D1"/>
    <w:rsid w:val="006B5C49"/>
    <w:rsid w:val="006C678F"/>
    <w:rsid w:val="006D6765"/>
    <w:rsid w:val="0070179A"/>
    <w:rsid w:val="007203E1"/>
    <w:rsid w:val="007477D3"/>
    <w:rsid w:val="00757881"/>
    <w:rsid w:val="0076305C"/>
    <w:rsid w:val="007A278B"/>
    <w:rsid w:val="007B168A"/>
    <w:rsid w:val="007B2545"/>
    <w:rsid w:val="007C5EC4"/>
    <w:rsid w:val="007D314D"/>
    <w:rsid w:val="007D54EF"/>
    <w:rsid w:val="007E27DB"/>
    <w:rsid w:val="007F1662"/>
    <w:rsid w:val="0081086C"/>
    <w:rsid w:val="0081327E"/>
    <w:rsid w:val="008259D4"/>
    <w:rsid w:val="008267CF"/>
    <w:rsid w:val="00841D71"/>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B069D"/>
    <w:rsid w:val="00AB67EE"/>
    <w:rsid w:val="00AD7F7F"/>
    <w:rsid w:val="00AE21C7"/>
    <w:rsid w:val="00AF5B9D"/>
    <w:rsid w:val="00B10243"/>
    <w:rsid w:val="00B75B9F"/>
    <w:rsid w:val="00B969AE"/>
    <w:rsid w:val="00BA6F9C"/>
    <w:rsid w:val="00C13DF6"/>
    <w:rsid w:val="00C31F09"/>
    <w:rsid w:val="00C73557"/>
    <w:rsid w:val="00C819A4"/>
    <w:rsid w:val="00D04385"/>
    <w:rsid w:val="00D13D4E"/>
    <w:rsid w:val="00D24469"/>
    <w:rsid w:val="00D45336"/>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A0DD3"/>
    <w:rsid w:val="00EC1213"/>
    <w:rsid w:val="00ED5CEA"/>
    <w:rsid w:val="00EE2BAA"/>
    <w:rsid w:val="00EF0BF6"/>
    <w:rsid w:val="00EF16BF"/>
    <w:rsid w:val="00EF3FB0"/>
    <w:rsid w:val="00F139E8"/>
    <w:rsid w:val="00F24BC7"/>
    <w:rsid w:val="00F522F3"/>
    <w:rsid w:val="00F6574A"/>
    <w:rsid w:val="00F85ADE"/>
    <w:rsid w:val="00F94AB8"/>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styleId="Feloldatlanmegemlts">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undekinda@yaho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6CE6-E6EB-A645-BB8F-2A337BEC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1180</Words>
  <Characters>6847</Characters>
  <Application>Microsoft Office Word</Application>
  <DocSecurity>0</DocSecurity>
  <Lines>57</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Family</cp:lastModifiedBy>
  <cp:revision>5</cp:revision>
  <cp:lastPrinted>2021-05-20T08:51:00Z</cp:lastPrinted>
  <dcterms:created xsi:type="dcterms:W3CDTF">2024-11-04T12:38:00Z</dcterms:created>
  <dcterms:modified xsi:type="dcterms:W3CDTF">2024-11-04T15:07:00Z</dcterms:modified>
</cp:coreProperties>
</file>